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999B" w14:textId="73A32359" w:rsidR="0015147F" w:rsidRDefault="00C934D9">
      <w:r>
        <w:t xml:space="preserve">Gemini: </w:t>
      </w:r>
      <w:r w:rsidR="00E840E8" w:rsidRPr="00E840E8">
        <w:t>Crea una píldora formativa "Reading Smart" para la imagen Recycling Guide, que enseñará a los alumnos a usar la técnica de Scanning para encontrar datos en el folleto sin leerlo todo palabra por palabra.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0"/>
    <w:rsid w:val="0015147F"/>
    <w:rsid w:val="005B65F0"/>
    <w:rsid w:val="005C5E33"/>
    <w:rsid w:val="00BB393A"/>
    <w:rsid w:val="00C060E5"/>
    <w:rsid w:val="00C934D9"/>
    <w:rsid w:val="00E564BD"/>
    <w:rsid w:val="00E840E8"/>
    <w:rsid w:val="00EB03A3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8C78"/>
  <w15:chartTrackingRefBased/>
  <w15:docId w15:val="{DE9990EA-6BB7-4053-8F03-2A1B3D8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5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5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5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5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5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5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5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5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5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5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7</cp:revision>
  <dcterms:created xsi:type="dcterms:W3CDTF">2026-03-06T13:56:00Z</dcterms:created>
  <dcterms:modified xsi:type="dcterms:W3CDTF">2026-03-06T16:31:00Z</dcterms:modified>
</cp:coreProperties>
</file>